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93" w:rsidRDefault="00B063A2" w:rsidP="00A64993">
      <w:pPr>
        <w:tabs>
          <w:tab w:val="left" w:pos="1440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nl-NL" w:eastAsia="nl-NL"/>
        </w:rPr>
        <w:drawing>
          <wp:inline distT="0" distB="0" distL="0" distR="0">
            <wp:extent cx="1783715" cy="814705"/>
            <wp:effectExtent l="19050" t="0" r="6985" b="0"/>
            <wp:docPr id="1" name="Afbeelding 1" descr="explosiveinvestment(str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osiveinvestment(strap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5E" w:rsidRDefault="00D6185E" w:rsidP="00D6185E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A64993" w:rsidRDefault="00A64993" w:rsidP="00A64993">
      <w:pPr>
        <w:tabs>
          <w:tab w:val="left" w:pos="1440"/>
        </w:tabs>
        <w:rPr>
          <w:rFonts w:ascii="Arial" w:hAnsi="Arial"/>
          <w:b/>
          <w:sz w:val="20"/>
          <w:szCs w:val="20"/>
        </w:rPr>
      </w:pPr>
    </w:p>
    <w:p w:rsidR="00A64993" w:rsidRDefault="00A64993" w:rsidP="00A64993">
      <w:pPr>
        <w:tabs>
          <w:tab w:val="left" w:pos="1440"/>
        </w:tabs>
        <w:rPr>
          <w:rFonts w:ascii="Arial" w:hAnsi="Arial"/>
          <w:b/>
          <w:sz w:val="20"/>
          <w:szCs w:val="20"/>
        </w:rPr>
      </w:pPr>
      <w:r w:rsidRPr="007541F9">
        <w:rPr>
          <w:rFonts w:ascii="Arial" w:hAnsi="Arial"/>
          <w:b/>
          <w:sz w:val="20"/>
          <w:szCs w:val="20"/>
        </w:rPr>
        <w:t xml:space="preserve">ADAPTING LETTERS TO PARLIAMENTARIANS </w:t>
      </w:r>
    </w:p>
    <w:p w:rsidR="00274FEB" w:rsidRPr="007541F9" w:rsidRDefault="00274FEB" w:rsidP="00A64993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A64993" w:rsidRDefault="00A64993" w:rsidP="00A64993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importantly you should note whether there are financial institutions </w:t>
      </w:r>
      <w:r w:rsidR="00C84F71">
        <w:rPr>
          <w:rFonts w:ascii="Arial" w:hAnsi="Arial" w:cs="Arial"/>
          <w:sz w:val="20"/>
          <w:szCs w:val="20"/>
        </w:rPr>
        <w:t xml:space="preserve">investing in cluster munition producers </w:t>
      </w:r>
      <w:r>
        <w:rPr>
          <w:rFonts w:ascii="Arial" w:hAnsi="Arial" w:cs="Arial"/>
          <w:sz w:val="20"/>
          <w:szCs w:val="20"/>
        </w:rPr>
        <w:t>based in that country, and if so</w:t>
      </w:r>
      <w:r w:rsidR="00B461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name these financial institutions. Parliamentarians will be most interested to know </w:t>
      </w:r>
      <w:r w:rsidR="00C84F71">
        <w:rPr>
          <w:rFonts w:ascii="Arial" w:hAnsi="Arial" w:cs="Arial"/>
          <w:sz w:val="20"/>
          <w:szCs w:val="20"/>
        </w:rPr>
        <w:t>about</w:t>
      </w:r>
      <w:r>
        <w:rPr>
          <w:rFonts w:ascii="Arial" w:hAnsi="Arial" w:cs="Arial"/>
          <w:sz w:val="20"/>
          <w:szCs w:val="20"/>
        </w:rPr>
        <w:t xml:space="preserve"> financial institutions that have headquarters in that country. </w:t>
      </w:r>
    </w:p>
    <w:p w:rsidR="00A64993" w:rsidRDefault="00A64993" w:rsidP="00A64993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bullet points with recommendations to parliamentarians should acknowledge: any statement by the government interpreting the Convention </w:t>
      </w:r>
      <w:r w:rsidR="00C84F71">
        <w:rPr>
          <w:rFonts w:ascii="Arial" w:hAnsi="Arial" w:cs="Arial"/>
          <w:sz w:val="20"/>
          <w:szCs w:val="20"/>
        </w:rPr>
        <w:t xml:space="preserve">on Cluster Munitions (CCM) </w:t>
      </w:r>
      <w:r>
        <w:rPr>
          <w:rFonts w:ascii="Arial" w:hAnsi="Arial" w:cs="Arial"/>
          <w:sz w:val="20"/>
          <w:szCs w:val="20"/>
        </w:rPr>
        <w:t xml:space="preserve">to prohibit investments in cluster munition producers, and any parliamentary initiatives regarding disinvestment, acknowledging and thanking parliamentarians for their support. </w:t>
      </w:r>
    </w:p>
    <w:p w:rsidR="00A64993" w:rsidRPr="00EA041F" w:rsidRDefault="00A64993" w:rsidP="00A64993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EA041F">
        <w:rPr>
          <w:rFonts w:ascii="Arial" w:hAnsi="Arial" w:cs="Arial"/>
          <w:sz w:val="20"/>
          <w:szCs w:val="20"/>
        </w:rPr>
        <w:t xml:space="preserve">Refer to any </w:t>
      </w:r>
      <w:r>
        <w:rPr>
          <w:rFonts w:ascii="Arial" w:hAnsi="Arial" w:cs="Arial"/>
          <w:sz w:val="20"/>
          <w:szCs w:val="20"/>
        </w:rPr>
        <w:t xml:space="preserve">relevant </w:t>
      </w:r>
      <w:r w:rsidRPr="00EA041F">
        <w:rPr>
          <w:rFonts w:ascii="Arial" w:hAnsi="Arial" w:cs="Arial"/>
          <w:sz w:val="20"/>
          <w:szCs w:val="20"/>
        </w:rPr>
        <w:t xml:space="preserve">regional parliamentary initiatives </w:t>
      </w:r>
      <w:r>
        <w:rPr>
          <w:rFonts w:ascii="Arial" w:hAnsi="Arial" w:cs="Arial"/>
          <w:sz w:val="20"/>
          <w:szCs w:val="20"/>
        </w:rPr>
        <w:t>on this issue</w:t>
      </w:r>
      <w:r w:rsidRPr="00EA041F">
        <w:rPr>
          <w:rFonts w:ascii="Arial" w:hAnsi="Arial" w:cs="Arial"/>
          <w:sz w:val="20"/>
          <w:szCs w:val="20"/>
        </w:rPr>
        <w:t>. For example</w:t>
      </w:r>
      <w:r w:rsidR="00C84F71">
        <w:rPr>
          <w:rFonts w:ascii="Arial" w:hAnsi="Arial" w:cs="Arial"/>
          <w:sz w:val="20"/>
          <w:szCs w:val="20"/>
        </w:rPr>
        <w:t>,</w:t>
      </w:r>
      <w:r w:rsidRPr="00EA041F">
        <w:rPr>
          <w:rFonts w:ascii="Arial" w:hAnsi="Arial" w:cs="Arial"/>
          <w:sz w:val="20"/>
          <w:szCs w:val="20"/>
        </w:rPr>
        <w:t xml:space="preserve"> the European Parliament passed a resolution in 2007 that calls for an immediate moratorium on investing in cluster munitions.</w:t>
      </w:r>
    </w:p>
    <w:p w:rsidR="00A64993" w:rsidRPr="00A50CFD" w:rsidRDefault="00A64993" w:rsidP="00A64993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A64993" w:rsidRPr="00A50CFD" w:rsidRDefault="00A64993" w:rsidP="00A64993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Before sending the letter you should: </w:t>
      </w:r>
    </w:p>
    <w:p w:rsidR="00A64993" w:rsidRPr="00EB732B" w:rsidRDefault="00EB732B" w:rsidP="00EB732B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whether your country has ratified the Convention on Cluster Munitions</w:t>
      </w:r>
      <w:r w:rsidR="00B46149">
        <w:rPr>
          <w:rFonts w:ascii="Arial" w:hAnsi="Arial" w:cs="Arial"/>
          <w:sz w:val="20"/>
          <w:szCs w:val="20"/>
        </w:rPr>
        <w:t>, and</w:t>
      </w:r>
      <w:r>
        <w:rPr>
          <w:rFonts w:ascii="Arial" w:hAnsi="Arial" w:cs="Arial"/>
          <w:sz w:val="20"/>
          <w:szCs w:val="20"/>
        </w:rPr>
        <w:t xml:space="preserve"> if </w:t>
      </w:r>
      <w:r w:rsidR="002B65B3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>still need</w:t>
      </w:r>
      <w:r w:rsidR="002B65B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ratify </w:t>
      </w:r>
      <w:r w:rsidR="002B65B3">
        <w:rPr>
          <w:rFonts w:ascii="Arial" w:hAnsi="Arial" w:cs="Arial"/>
          <w:sz w:val="20"/>
          <w:szCs w:val="20"/>
        </w:rPr>
        <w:t xml:space="preserve">or accede </w:t>
      </w:r>
      <w:r>
        <w:rPr>
          <w:rFonts w:ascii="Arial" w:hAnsi="Arial" w:cs="Arial"/>
          <w:sz w:val="20"/>
          <w:szCs w:val="20"/>
        </w:rPr>
        <w:t xml:space="preserve">you should encourage </w:t>
      </w:r>
      <w:r w:rsidR="002B65B3">
        <w:rPr>
          <w:rFonts w:ascii="Arial" w:hAnsi="Arial" w:cs="Arial"/>
          <w:sz w:val="20"/>
          <w:szCs w:val="20"/>
        </w:rPr>
        <w:t xml:space="preserve">your </w:t>
      </w:r>
      <w:r w:rsidR="00B46149">
        <w:rPr>
          <w:rFonts w:ascii="Arial" w:hAnsi="Arial" w:cs="Arial"/>
          <w:sz w:val="20"/>
          <w:szCs w:val="20"/>
        </w:rPr>
        <w:t>government</w:t>
      </w:r>
      <w:r w:rsidR="002B65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do so in the letter. </w:t>
      </w:r>
    </w:p>
    <w:p w:rsidR="00A64993" w:rsidRDefault="00A64993" w:rsidP="00A64993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Remember to amend all the parts of the letter highlighted in </w:t>
      </w:r>
      <w:r w:rsidRPr="002B4E94">
        <w:rPr>
          <w:rFonts w:ascii="Arial" w:hAnsi="Arial" w:cs="Arial"/>
          <w:sz w:val="20"/>
          <w:szCs w:val="20"/>
          <w:highlight w:val="yellow"/>
        </w:rPr>
        <w:t>yellow</w:t>
      </w:r>
      <w:r>
        <w:rPr>
          <w:rFonts w:ascii="Arial" w:hAnsi="Arial" w:cs="Arial"/>
          <w:sz w:val="20"/>
          <w:szCs w:val="20"/>
        </w:rPr>
        <w:t xml:space="preserve">, including putting it on your organisation’s letterhead and providing your contact details where a response can be sent. </w:t>
      </w:r>
    </w:p>
    <w:p w:rsidR="00A64993" w:rsidRDefault="00A64993" w:rsidP="00A64993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A64993" w:rsidRPr="00EA041F" w:rsidRDefault="00A64993" w:rsidP="00A64993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EA041F">
        <w:rPr>
          <w:rFonts w:ascii="Arial" w:hAnsi="Arial" w:cs="Arial"/>
          <w:b/>
          <w:sz w:val="20"/>
          <w:szCs w:val="20"/>
        </w:rPr>
        <w:t>TEMPLATE LETTER TO PARLIAMENTARIANS</w:t>
      </w:r>
    </w:p>
    <w:p w:rsidR="00A64993" w:rsidRPr="00A50CFD" w:rsidRDefault="00A64993" w:rsidP="00A64993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A64993" w:rsidRPr="00283ECB" w:rsidRDefault="00A64993" w:rsidP="00A64993">
      <w:pPr>
        <w:jc w:val="center"/>
        <w:rPr>
          <w:rFonts w:ascii="Arial" w:hAnsi="Arial"/>
          <w:sz w:val="20"/>
          <w:szCs w:val="20"/>
          <w:lang w:val="en-US"/>
        </w:rPr>
      </w:pPr>
      <w:r w:rsidRPr="00283ECB">
        <w:rPr>
          <w:rFonts w:ascii="Arial" w:hAnsi="Arial"/>
          <w:sz w:val="20"/>
          <w:szCs w:val="20"/>
          <w:highlight w:val="yellow"/>
          <w:lang w:val="en-US"/>
        </w:rPr>
        <w:t>[LETTERHEAD</w:t>
      </w:r>
      <w:r w:rsidRPr="00283ECB">
        <w:rPr>
          <w:rFonts w:ascii="Arial" w:hAnsi="Arial"/>
          <w:sz w:val="20"/>
          <w:szCs w:val="20"/>
          <w:lang w:val="en-US"/>
        </w:rPr>
        <w:t>]</w:t>
      </w:r>
    </w:p>
    <w:p w:rsidR="00A64993" w:rsidRPr="00283ECB" w:rsidRDefault="00A64993" w:rsidP="00A64993">
      <w:pPr>
        <w:rPr>
          <w:rFonts w:ascii="Arial" w:hAnsi="Arial"/>
          <w:sz w:val="20"/>
          <w:szCs w:val="20"/>
          <w:lang w:val="en-US"/>
        </w:rPr>
      </w:pPr>
    </w:p>
    <w:p w:rsidR="00A64993" w:rsidRPr="00283ECB" w:rsidRDefault="00A64993" w:rsidP="00A64993">
      <w:pPr>
        <w:rPr>
          <w:rFonts w:ascii="Arial" w:hAnsi="Arial"/>
          <w:sz w:val="20"/>
          <w:szCs w:val="20"/>
          <w:highlight w:val="yellow"/>
          <w:lang w:val="en-US"/>
        </w:rPr>
      </w:pPr>
    </w:p>
    <w:p w:rsidR="00A64993" w:rsidRPr="00283ECB" w:rsidRDefault="00A64993" w:rsidP="00A64993">
      <w:pPr>
        <w:rPr>
          <w:rFonts w:ascii="Arial" w:hAnsi="Arial"/>
          <w:sz w:val="20"/>
          <w:szCs w:val="20"/>
          <w:highlight w:val="yellow"/>
          <w:lang w:val="en-US"/>
        </w:rPr>
      </w:pPr>
    </w:p>
    <w:p w:rsidR="00A64993" w:rsidRPr="00283ECB" w:rsidRDefault="00A64993" w:rsidP="00A64993">
      <w:pPr>
        <w:rPr>
          <w:rFonts w:ascii="Arial" w:hAnsi="Arial"/>
          <w:sz w:val="20"/>
          <w:szCs w:val="20"/>
          <w:highlight w:val="yellow"/>
          <w:lang w:val="en-US"/>
        </w:rPr>
      </w:pPr>
      <w:r w:rsidRPr="00283ECB">
        <w:rPr>
          <w:rFonts w:ascii="Arial" w:hAnsi="Arial"/>
          <w:sz w:val="20"/>
          <w:szCs w:val="20"/>
          <w:highlight w:val="yellow"/>
          <w:lang w:val="en-US"/>
        </w:rPr>
        <w:t>[NAME]</w:t>
      </w:r>
    </w:p>
    <w:p w:rsidR="00A64993" w:rsidRPr="00283ECB" w:rsidRDefault="00A64993" w:rsidP="00A64993">
      <w:pPr>
        <w:rPr>
          <w:rFonts w:ascii="Arial" w:hAnsi="Arial"/>
          <w:sz w:val="20"/>
          <w:szCs w:val="20"/>
          <w:highlight w:val="yellow"/>
          <w:lang w:val="en-US"/>
        </w:rPr>
      </w:pPr>
      <w:r w:rsidRPr="00283ECB">
        <w:rPr>
          <w:rFonts w:ascii="Arial" w:hAnsi="Arial"/>
          <w:sz w:val="20"/>
          <w:szCs w:val="20"/>
          <w:highlight w:val="yellow"/>
          <w:lang w:val="en-US"/>
        </w:rPr>
        <w:t>[PARLIAMENT]</w:t>
      </w:r>
    </w:p>
    <w:p w:rsidR="00A64993" w:rsidRPr="00283ECB" w:rsidRDefault="00A64993" w:rsidP="00A64993">
      <w:pPr>
        <w:rPr>
          <w:rFonts w:ascii="Arial" w:hAnsi="Arial"/>
          <w:sz w:val="20"/>
          <w:szCs w:val="20"/>
          <w:highlight w:val="yellow"/>
          <w:lang w:val="en-US"/>
        </w:rPr>
      </w:pPr>
      <w:r w:rsidRPr="00283ECB">
        <w:rPr>
          <w:rFonts w:ascii="Arial" w:hAnsi="Arial"/>
          <w:sz w:val="20"/>
          <w:szCs w:val="20"/>
          <w:highlight w:val="yellow"/>
          <w:lang w:val="en-US"/>
        </w:rPr>
        <w:t>[ADDRESS]</w:t>
      </w:r>
    </w:p>
    <w:p w:rsidR="00A64993" w:rsidRPr="00283ECB" w:rsidRDefault="00A64993" w:rsidP="00A64993">
      <w:pPr>
        <w:rPr>
          <w:rFonts w:ascii="Arial" w:hAnsi="Arial"/>
          <w:sz w:val="20"/>
          <w:szCs w:val="20"/>
          <w:highlight w:val="yellow"/>
          <w:lang w:val="en-US"/>
        </w:rPr>
      </w:pPr>
      <w:r w:rsidRPr="00283ECB">
        <w:rPr>
          <w:rFonts w:ascii="Arial" w:hAnsi="Arial"/>
          <w:sz w:val="20"/>
          <w:szCs w:val="20"/>
          <w:highlight w:val="yellow"/>
          <w:lang w:val="en-US"/>
        </w:rPr>
        <w:t>[COUNTRY]</w:t>
      </w:r>
    </w:p>
    <w:p w:rsidR="00A64993" w:rsidRPr="00283ECB" w:rsidRDefault="00A64993" w:rsidP="00A64993">
      <w:pPr>
        <w:rPr>
          <w:rFonts w:ascii="Arial" w:hAnsi="Arial"/>
          <w:sz w:val="20"/>
          <w:szCs w:val="20"/>
          <w:highlight w:val="yellow"/>
          <w:lang w:val="en-US"/>
        </w:rPr>
      </w:pPr>
    </w:p>
    <w:p w:rsidR="00A64993" w:rsidRPr="00283ECB" w:rsidRDefault="00A64993" w:rsidP="00A64993">
      <w:pPr>
        <w:rPr>
          <w:rFonts w:ascii="Arial" w:hAnsi="Arial"/>
          <w:sz w:val="20"/>
          <w:szCs w:val="20"/>
          <w:lang w:val="en-US"/>
        </w:rPr>
      </w:pPr>
      <w:r w:rsidRPr="00283ECB">
        <w:rPr>
          <w:rFonts w:ascii="Arial" w:hAnsi="Arial"/>
          <w:sz w:val="20"/>
          <w:szCs w:val="20"/>
          <w:highlight w:val="yellow"/>
          <w:lang w:val="en-US"/>
        </w:rPr>
        <w:t>[DATE]</w:t>
      </w:r>
    </w:p>
    <w:p w:rsidR="00A64993" w:rsidRPr="00283ECB" w:rsidRDefault="00A64993" w:rsidP="00A64993">
      <w:pPr>
        <w:rPr>
          <w:rFonts w:ascii="Arial" w:hAnsi="Arial"/>
          <w:sz w:val="20"/>
          <w:szCs w:val="20"/>
          <w:lang w:val="en-US"/>
        </w:rPr>
      </w:pPr>
      <w:r w:rsidRPr="00283ECB">
        <w:rPr>
          <w:rFonts w:ascii="Arial" w:hAnsi="Arial"/>
          <w:sz w:val="20"/>
          <w:szCs w:val="20"/>
          <w:lang w:val="en-US"/>
        </w:rPr>
        <w:tab/>
      </w:r>
    </w:p>
    <w:p w:rsidR="00A64993" w:rsidRPr="00283ECB" w:rsidRDefault="00A64993" w:rsidP="00A64993">
      <w:pPr>
        <w:rPr>
          <w:rFonts w:ascii="Arial" w:hAnsi="Arial"/>
          <w:sz w:val="20"/>
          <w:szCs w:val="20"/>
          <w:lang w:val="en-US"/>
        </w:rPr>
      </w:pPr>
      <w:r w:rsidRPr="00283ECB">
        <w:rPr>
          <w:rFonts w:ascii="Arial" w:hAnsi="Arial"/>
          <w:sz w:val="20"/>
          <w:szCs w:val="20"/>
          <w:lang w:val="en-US"/>
        </w:rPr>
        <w:t xml:space="preserve">Dear </w:t>
      </w:r>
      <w:r w:rsidRPr="00283ECB">
        <w:rPr>
          <w:rFonts w:ascii="Arial" w:hAnsi="Arial"/>
          <w:sz w:val="20"/>
          <w:szCs w:val="20"/>
          <w:highlight w:val="yellow"/>
          <w:lang w:val="en-US"/>
        </w:rPr>
        <w:t>Parliamentarian,</w:t>
      </w:r>
    </w:p>
    <w:p w:rsidR="00A64993" w:rsidRPr="00283ECB" w:rsidRDefault="00A64993" w:rsidP="00A64993">
      <w:pPr>
        <w:rPr>
          <w:rFonts w:ascii="Arial" w:hAnsi="Arial"/>
          <w:sz w:val="20"/>
          <w:szCs w:val="20"/>
          <w:lang w:val="en-US"/>
        </w:rPr>
      </w:pPr>
    </w:p>
    <w:p w:rsidR="00A64993" w:rsidRPr="00283ECB" w:rsidRDefault="00A64993" w:rsidP="00A64993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>The</w:t>
      </w:r>
      <w:r w:rsidRPr="00851366">
        <w:rPr>
          <w:rFonts w:ascii="Arial" w:hAnsi="Arial"/>
          <w:sz w:val="20"/>
          <w:szCs w:val="20"/>
        </w:rPr>
        <w:t xml:space="preserve"> government </w:t>
      </w:r>
      <w:r>
        <w:rPr>
          <w:rFonts w:ascii="Arial" w:hAnsi="Arial"/>
          <w:sz w:val="20"/>
          <w:szCs w:val="20"/>
        </w:rPr>
        <w:t>of [</w:t>
      </w:r>
      <w:r w:rsidRPr="000F2E0D">
        <w:rPr>
          <w:rFonts w:ascii="Arial" w:hAnsi="Arial"/>
          <w:sz w:val="20"/>
          <w:szCs w:val="20"/>
          <w:highlight w:val="yellow"/>
        </w:rPr>
        <w:t>country</w:t>
      </w:r>
      <w:r>
        <w:rPr>
          <w:rFonts w:ascii="Arial" w:hAnsi="Arial"/>
          <w:sz w:val="20"/>
          <w:szCs w:val="20"/>
        </w:rPr>
        <w:t xml:space="preserve">] </w:t>
      </w:r>
      <w:r w:rsidRPr="00851366">
        <w:rPr>
          <w:rFonts w:ascii="Arial" w:hAnsi="Arial"/>
          <w:sz w:val="20"/>
          <w:szCs w:val="20"/>
        </w:rPr>
        <w:t xml:space="preserve">has </w:t>
      </w:r>
      <w:r w:rsidRPr="00851366">
        <w:rPr>
          <w:rFonts w:ascii="Arial" w:hAnsi="Arial"/>
          <w:sz w:val="20"/>
          <w:szCs w:val="20"/>
          <w:highlight w:val="yellow"/>
        </w:rPr>
        <w:t>[</w:t>
      </w:r>
      <w:r w:rsidR="00A20FCE">
        <w:rPr>
          <w:rFonts w:ascii="Arial" w:hAnsi="Arial"/>
          <w:sz w:val="20"/>
          <w:szCs w:val="20"/>
          <w:highlight w:val="yellow"/>
        </w:rPr>
        <w:t>signed</w:t>
      </w:r>
      <w:r w:rsidR="00B46149">
        <w:rPr>
          <w:rFonts w:ascii="Arial" w:hAnsi="Arial"/>
          <w:sz w:val="20"/>
          <w:szCs w:val="20"/>
          <w:highlight w:val="yellow"/>
        </w:rPr>
        <w:t xml:space="preserve"> </w:t>
      </w:r>
      <w:r w:rsidR="002B65B3">
        <w:rPr>
          <w:rFonts w:ascii="Arial" w:hAnsi="Arial"/>
          <w:sz w:val="20"/>
          <w:szCs w:val="20"/>
          <w:highlight w:val="yellow"/>
        </w:rPr>
        <w:t>/</w:t>
      </w:r>
      <w:r w:rsidR="00A20FCE">
        <w:rPr>
          <w:rFonts w:ascii="Arial" w:hAnsi="Arial"/>
          <w:sz w:val="20"/>
          <w:szCs w:val="20"/>
          <w:highlight w:val="yellow"/>
        </w:rPr>
        <w:t xml:space="preserve"> ratified </w:t>
      </w:r>
      <w:r w:rsidR="002B65B3">
        <w:rPr>
          <w:rFonts w:ascii="Arial" w:hAnsi="Arial"/>
          <w:sz w:val="20"/>
          <w:szCs w:val="20"/>
          <w:highlight w:val="yellow"/>
        </w:rPr>
        <w:t xml:space="preserve">/ </w:t>
      </w:r>
      <w:r w:rsidR="00A20FCE">
        <w:rPr>
          <w:rFonts w:ascii="Arial" w:hAnsi="Arial"/>
          <w:sz w:val="20"/>
          <w:szCs w:val="20"/>
          <w:highlight w:val="yellow"/>
        </w:rPr>
        <w:t>acceded to</w:t>
      </w:r>
      <w:r w:rsidRPr="00851366">
        <w:rPr>
          <w:rFonts w:ascii="Arial" w:hAnsi="Arial"/>
          <w:sz w:val="20"/>
          <w:szCs w:val="20"/>
          <w:highlight w:val="yellow"/>
        </w:rPr>
        <w:t>]</w:t>
      </w:r>
      <w:r w:rsidRPr="00851366">
        <w:rPr>
          <w:rFonts w:ascii="Arial" w:hAnsi="Arial"/>
          <w:sz w:val="20"/>
          <w:szCs w:val="20"/>
        </w:rPr>
        <w:t xml:space="preserve"> the Convention on Cluster Munitions</w:t>
      </w:r>
      <w:r w:rsidR="002B65B3">
        <w:rPr>
          <w:rFonts w:ascii="Arial" w:hAnsi="Arial"/>
          <w:sz w:val="20"/>
          <w:szCs w:val="20"/>
        </w:rPr>
        <w:t xml:space="preserve"> (CCM)</w:t>
      </w:r>
      <w:r w:rsidRPr="00851366">
        <w:rPr>
          <w:rFonts w:ascii="Arial" w:hAnsi="Arial"/>
          <w:sz w:val="20"/>
          <w:szCs w:val="20"/>
        </w:rPr>
        <w:t>. Th</w:t>
      </w:r>
      <w:r w:rsidR="002B65B3">
        <w:rPr>
          <w:rFonts w:ascii="Arial" w:hAnsi="Arial"/>
          <w:sz w:val="20"/>
          <w:szCs w:val="20"/>
        </w:rPr>
        <w:t xml:space="preserve">e </w:t>
      </w:r>
      <w:r w:rsidR="00B46149">
        <w:rPr>
          <w:rFonts w:ascii="Arial" w:hAnsi="Arial"/>
          <w:sz w:val="20"/>
          <w:szCs w:val="20"/>
        </w:rPr>
        <w:t>convention</w:t>
      </w:r>
      <w:r w:rsidR="002B65B3">
        <w:rPr>
          <w:rFonts w:ascii="Arial" w:hAnsi="Arial"/>
          <w:sz w:val="20"/>
          <w:szCs w:val="20"/>
        </w:rPr>
        <w:t xml:space="preserve"> comprehensively </w:t>
      </w:r>
      <w:r w:rsidRPr="00851366">
        <w:rPr>
          <w:rFonts w:ascii="Arial" w:hAnsi="Arial"/>
          <w:sz w:val="20"/>
          <w:szCs w:val="20"/>
        </w:rPr>
        <w:t xml:space="preserve">bans the use, production, transfer and stockpiling of cluster munitions and is the most significant disarmament and humanitarian treaty to be negotiated in the last 10 years. In joining, your </w:t>
      </w:r>
      <w:r w:rsidR="002B65B3">
        <w:rPr>
          <w:rFonts w:ascii="Arial" w:hAnsi="Arial"/>
          <w:sz w:val="20"/>
          <w:szCs w:val="20"/>
        </w:rPr>
        <w:t>g</w:t>
      </w:r>
      <w:r w:rsidRPr="00851366">
        <w:rPr>
          <w:rFonts w:ascii="Arial" w:hAnsi="Arial"/>
          <w:sz w:val="20"/>
          <w:szCs w:val="20"/>
        </w:rPr>
        <w:t xml:space="preserve">overnment has shown a real commitment to </w:t>
      </w:r>
      <w:r w:rsidR="00B46149" w:rsidRPr="00851366">
        <w:rPr>
          <w:rFonts w:ascii="Arial" w:hAnsi="Arial"/>
          <w:sz w:val="20"/>
          <w:szCs w:val="20"/>
        </w:rPr>
        <w:t xml:space="preserve">real commitment to </w:t>
      </w:r>
      <w:r w:rsidR="00B46149" w:rsidRPr="008E2C77">
        <w:rPr>
          <w:rFonts w:ascii="Arial" w:hAnsi="Arial"/>
          <w:sz w:val="20"/>
          <w:szCs w:val="20"/>
        </w:rPr>
        <w:t>putting an end for all time to the humanitarian harm caused by cluster munitions</w:t>
      </w:r>
      <w:r w:rsidR="00B46149">
        <w:rPr>
          <w:rFonts w:ascii="Arial" w:hAnsi="Arial"/>
          <w:sz w:val="20"/>
          <w:szCs w:val="20"/>
        </w:rPr>
        <w:t>.</w:t>
      </w:r>
    </w:p>
    <w:p w:rsidR="00A64993" w:rsidRPr="00283ECB" w:rsidRDefault="00A64993" w:rsidP="00A64993">
      <w:pPr>
        <w:rPr>
          <w:rFonts w:ascii="Arial" w:hAnsi="Arial"/>
          <w:sz w:val="20"/>
          <w:szCs w:val="20"/>
          <w:lang w:val="en-US"/>
        </w:rPr>
      </w:pPr>
    </w:p>
    <w:p w:rsidR="00A64993" w:rsidRDefault="00154FE2" w:rsidP="00A6499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A</w:t>
      </w:r>
      <w:r w:rsidRPr="00851366">
        <w:rPr>
          <w:rFonts w:ascii="Arial" w:hAnsi="Arial"/>
          <w:sz w:val="20"/>
          <w:szCs w:val="20"/>
        </w:rPr>
        <w:t xml:space="preserve"> report by</w:t>
      </w:r>
      <w:r>
        <w:rPr>
          <w:rFonts w:ascii="Arial" w:hAnsi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luster Munition Coalition</w:t>
      </w:r>
      <w:r>
        <w:rPr>
          <w:rStyle w:val="Voetnootmarkering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member PAX</w:t>
      </w:r>
      <w:r>
        <w:rPr>
          <w:rStyle w:val="Voetnootmarkering"/>
          <w:rFonts w:ascii="Arial" w:hAnsi="Arial"/>
          <w:sz w:val="20"/>
          <w:szCs w:val="20"/>
        </w:rPr>
        <w:footnoteReference w:id="2"/>
      </w:r>
      <w:r>
        <w:rPr>
          <w:rFonts w:ascii="Arial" w:hAnsi="Arial"/>
          <w:sz w:val="20"/>
          <w:szCs w:val="20"/>
        </w:rPr>
        <w:t xml:space="preserve"> (the Netherlands) s</w:t>
      </w:r>
      <w:r w:rsidR="00A64993">
        <w:rPr>
          <w:rFonts w:ascii="Arial" w:hAnsi="Arial"/>
          <w:sz w:val="20"/>
          <w:szCs w:val="20"/>
        </w:rPr>
        <w:t>hows that financial institutions in several countries</w:t>
      </w:r>
      <w:r w:rsidR="00A64993" w:rsidRPr="00851366">
        <w:rPr>
          <w:rFonts w:ascii="Arial" w:hAnsi="Arial"/>
          <w:sz w:val="20"/>
          <w:szCs w:val="20"/>
        </w:rPr>
        <w:t xml:space="preserve"> </w:t>
      </w:r>
      <w:r w:rsidR="00A64993">
        <w:rPr>
          <w:rFonts w:ascii="Arial" w:hAnsi="Arial"/>
          <w:sz w:val="20"/>
          <w:szCs w:val="20"/>
        </w:rPr>
        <w:t>are investing in cluster munition</w:t>
      </w:r>
      <w:r w:rsidR="00A64993" w:rsidRPr="00851366">
        <w:rPr>
          <w:rFonts w:ascii="Arial" w:hAnsi="Arial"/>
          <w:sz w:val="20"/>
          <w:szCs w:val="20"/>
        </w:rPr>
        <w:t xml:space="preserve"> producers. </w:t>
      </w:r>
      <w:r w:rsidR="00A64993" w:rsidRPr="006013CE">
        <w:rPr>
          <w:rFonts w:ascii="Arial" w:hAnsi="Arial"/>
          <w:sz w:val="20"/>
          <w:szCs w:val="20"/>
          <w:highlight w:val="yellow"/>
        </w:rPr>
        <w:t>This includes the following financial institutions based in [country]: LIST</w:t>
      </w:r>
      <w:r w:rsidR="00A64993">
        <w:rPr>
          <w:rFonts w:ascii="Arial" w:hAnsi="Arial"/>
          <w:sz w:val="20"/>
          <w:szCs w:val="20"/>
        </w:rPr>
        <w:t>.</w:t>
      </w:r>
      <w:r w:rsidR="00A64993" w:rsidRPr="00851366">
        <w:rPr>
          <w:rFonts w:ascii="Arial" w:hAnsi="Arial"/>
          <w:sz w:val="20"/>
          <w:szCs w:val="20"/>
        </w:rPr>
        <w:t xml:space="preserve"> </w:t>
      </w:r>
      <w:r w:rsidR="00A64993">
        <w:rPr>
          <w:rFonts w:ascii="Arial" w:hAnsi="Arial"/>
          <w:sz w:val="20"/>
          <w:szCs w:val="20"/>
        </w:rPr>
        <w:t>The report also documents the countries that have legislation prohibiting</w:t>
      </w:r>
      <w:r w:rsidR="009845A6">
        <w:rPr>
          <w:rFonts w:ascii="Arial" w:hAnsi="Arial"/>
          <w:sz w:val="20"/>
          <w:szCs w:val="20"/>
        </w:rPr>
        <w:t xml:space="preserve"> (forms of) </w:t>
      </w:r>
      <w:r w:rsidR="00A64993">
        <w:rPr>
          <w:rFonts w:ascii="Arial" w:hAnsi="Arial"/>
          <w:sz w:val="20"/>
          <w:szCs w:val="20"/>
        </w:rPr>
        <w:t xml:space="preserve"> investment in cluster munition producers as well as the </w:t>
      </w:r>
      <w:r w:rsidR="00EA0EF3">
        <w:rPr>
          <w:rFonts w:ascii="Arial" w:hAnsi="Arial"/>
          <w:sz w:val="20"/>
          <w:szCs w:val="20"/>
        </w:rPr>
        <w:t>s</w:t>
      </w:r>
      <w:r w:rsidR="00A64993">
        <w:rPr>
          <w:rFonts w:ascii="Arial" w:hAnsi="Arial"/>
          <w:sz w:val="20"/>
          <w:szCs w:val="20"/>
        </w:rPr>
        <w:t>tates that have issued a</w:t>
      </w:r>
      <w:r w:rsidR="00EA0EF3">
        <w:rPr>
          <w:rFonts w:ascii="Arial" w:hAnsi="Arial"/>
          <w:sz w:val="20"/>
          <w:szCs w:val="20"/>
        </w:rPr>
        <w:t>n interpretive</w:t>
      </w:r>
      <w:r w:rsidR="00A64993">
        <w:rPr>
          <w:rFonts w:ascii="Arial" w:hAnsi="Arial"/>
          <w:sz w:val="20"/>
          <w:szCs w:val="20"/>
        </w:rPr>
        <w:t xml:space="preserve"> statement </w:t>
      </w:r>
      <w:r w:rsidR="00EA0EF3">
        <w:rPr>
          <w:rFonts w:ascii="Arial" w:hAnsi="Arial"/>
          <w:sz w:val="20"/>
          <w:szCs w:val="20"/>
        </w:rPr>
        <w:t xml:space="preserve">expressing the view that </w:t>
      </w:r>
      <w:r w:rsidR="00A64993">
        <w:rPr>
          <w:rFonts w:ascii="Arial" w:hAnsi="Arial"/>
          <w:sz w:val="20"/>
          <w:szCs w:val="20"/>
        </w:rPr>
        <w:t xml:space="preserve">the </w:t>
      </w:r>
      <w:r w:rsidR="00EA0EF3">
        <w:rPr>
          <w:rFonts w:ascii="Arial" w:hAnsi="Arial"/>
          <w:sz w:val="20"/>
          <w:szCs w:val="20"/>
        </w:rPr>
        <w:t>c</w:t>
      </w:r>
      <w:r w:rsidR="00A64993">
        <w:rPr>
          <w:rFonts w:ascii="Arial" w:hAnsi="Arial"/>
          <w:sz w:val="20"/>
          <w:szCs w:val="20"/>
        </w:rPr>
        <w:t>onvention prohibit</w:t>
      </w:r>
      <w:r w:rsidR="00EA0EF3">
        <w:rPr>
          <w:rFonts w:ascii="Arial" w:hAnsi="Arial"/>
          <w:sz w:val="20"/>
          <w:szCs w:val="20"/>
        </w:rPr>
        <w:t>s</w:t>
      </w:r>
      <w:r w:rsidR="00A64993">
        <w:rPr>
          <w:rFonts w:ascii="Arial" w:hAnsi="Arial"/>
          <w:sz w:val="20"/>
          <w:szCs w:val="20"/>
        </w:rPr>
        <w:t xml:space="preserve"> investments in cluster munition producers.</w:t>
      </w:r>
      <w:r w:rsidR="00A64993" w:rsidRPr="00851366">
        <w:rPr>
          <w:rFonts w:ascii="Arial" w:hAnsi="Arial"/>
          <w:sz w:val="20"/>
          <w:szCs w:val="20"/>
        </w:rPr>
        <w:t xml:space="preserve"> </w:t>
      </w:r>
      <w:r w:rsidR="009845A6">
        <w:rPr>
          <w:rFonts w:ascii="Arial" w:hAnsi="Arial"/>
          <w:sz w:val="20"/>
          <w:szCs w:val="20"/>
        </w:rPr>
        <w:t xml:space="preserve">Please find the full </w:t>
      </w:r>
      <w:r w:rsidR="00A64993" w:rsidRPr="00851366">
        <w:rPr>
          <w:rFonts w:ascii="Arial" w:hAnsi="Arial"/>
          <w:sz w:val="20"/>
          <w:szCs w:val="20"/>
        </w:rPr>
        <w:t>report here</w:t>
      </w:r>
      <w:r w:rsidR="00A20FCE">
        <w:rPr>
          <w:rFonts w:ascii="Arial" w:hAnsi="Arial"/>
          <w:sz w:val="20"/>
          <w:szCs w:val="20"/>
        </w:rPr>
        <w:t xml:space="preserve"> </w:t>
      </w:r>
      <w:hyperlink r:id="rId9" w:history="1">
        <w:r w:rsidR="00A20FCE" w:rsidRPr="009E2421">
          <w:rPr>
            <w:rStyle w:val="Hyperlink"/>
            <w:rFonts w:ascii="Arial" w:hAnsi="Arial"/>
            <w:sz w:val="20"/>
            <w:szCs w:val="20"/>
          </w:rPr>
          <w:t>http://www.stopexplosiveinvestments.org/report</w:t>
        </w:r>
      </w:hyperlink>
      <w:r w:rsidR="009845A6">
        <w:rPr>
          <w:rFonts w:ascii="Arial" w:hAnsi="Arial"/>
          <w:sz w:val="20"/>
          <w:szCs w:val="20"/>
        </w:rPr>
        <w:t>.</w:t>
      </w:r>
      <w:r w:rsidR="00A20FCE">
        <w:rPr>
          <w:rFonts w:ascii="Arial" w:hAnsi="Arial"/>
          <w:sz w:val="20"/>
          <w:szCs w:val="20"/>
        </w:rPr>
        <w:t xml:space="preserve"> </w:t>
      </w:r>
      <w:r w:rsidR="00A64993" w:rsidRPr="00851366">
        <w:rPr>
          <w:rFonts w:ascii="Arial" w:hAnsi="Arial"/>
          <w:sz w:val="20"/>
          <w:szCs w:val="20"/>
        </w:rPr>
        <w:t xml:space="preserve">  </w:t>
      </w:r>
    </w:p>
    <w:p w:rsidR="00A64993" w:rsidRPr="00851366" w:rsidRDefault="00A64993" w:rsidP="00A64993">
      <w:pPr>
        <w:rPr>
          <w:rFonts w:ascii="Arial" w:hAnsi="Arial"/>
          <w:sz w:val="20"/>
          <w:szCs w:val="20"/>
        </w:rPr>
      </w:pPr>
    </w:p>
    <w:p w:rsidR="00AE405C" w:rsidRDefault="00A64993" w:rsidP="00A6499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</w:t>
      </w:r>
      <w:r w:rsidRPr="00851366">
        <w:rPr>
          <w:rFonts w:ascii="Arial" w:hAnsi="Arial"/>
          <w:sz w:val="20"/>
          <w:szCs w:val="20"/>
        </w:rPr>
        <w:t xml:space="preserve">inancial investment in producers </w:t>
      </w:r>
      <w:r w:rsidR="00EA0EF3">
        <w:rPr>
          <w:rFonts w:ascii="Arial" w:hAnsi="Arial"/>
          <w:sz w:val="20"/>
          <w:szCs w:val="20"/>
        </w:rPr>
        <w:t>constitutes</w:t>
      </w:r>
      <w:r w:rsidRPr="00851366">
        <w:rPr>
          <w:rFonts w:ascii="Arial" w:hAnsi="Arial"/>
          <w:sz w:val="20"/>
          <w:szCs w:val="20"/>
        </w:rPr>
        <w:t xml:space="preserve"> a form of assistance to </w:t>
      </w:r>
      <w:r w:rsidR="00EA0EF3">
        <w:rPr>
          <w:rFonts w:ascii="Arial" w:hAnsi="Arial"/>
          <w:sz w:val="20"/>
          <w:szCs w:val="20"/>
        </w:rPr>
        <w:t xml:space="preserve">the development and production of </w:t>
      </w:r>
      <w:r w:rsidRPr="00851366">
        <w:rPr>
          <w:rFonts w:ascii="Arial" w:hAnsi="Arial"/>
          <w:sz w:val="20"/>
          <w:szCs w:val="20"/>
        </w:rPr>
        <w:t>cluster munition</w:t>
      </w:r>
      <w:r w:rsidR="00EA0EF3">
        <w:rPr>
          <w:rFonts w:ascii="Arial" w:hAnsi="Arial"/>
          <w:sz w:val="20"/>
          <w:szCs w:val="20"/>
        </w:rPr>
        <w:t>s</w:t>
      </w:r>
      <w:r w:rsidRPr="00851366">
        <w:rPr>
          <w:rFonts w:ascii="Arial" w:hAnsi="Arial"/>
          <w:sz w:val="20"/>
          <w:szCs w:val="20"/>
        </w:rPr>
        <w:t xml:space="preserve">. </w:t>
      </w:r>
      <w:r w:rsidR="00EA0EF3" w:rsidRPr="00296416">
        <w:rPr>
          <w:rFonts w:ascii="Arial" w:hAnsi="Arial" w:cs="Arial"/>
          <w:sz w:val="20"/>
          <w:szCs w:val="20"/>
        </w:rPr>
        <w:t xml:space="preserve">Cluster munitions continue to be produced in some states that have not yet outlawed these weapons. Although States Parties to the </w:t>
      </w:r>
      <w:r w:rsidR="00B46149">
        <w:rPr>
          <w:rFonts w:ascii="Arial" w:hAnsi="Arial" w:cs="Arial"/>
          <w:sz w:val="20"/>
          <w:szCs w:val="20"/>
        </w:rPr>
        <w:t>Convention on Cluster Munitions</w:t>
      </w:r>
      <w:r w:rsidR="00B46149" w:rsidRPr="00296416">
        <w:rPr>
          <w:rFonts w:ascii="Arial" w:hAnsi="Arial" w:cs="Arial"/>
          <w:sz w:val="20"/>
          <w:szCs w:val="20"/>
        </w:rPr>
        <w:t xml:space="preserve"> </w:t>
      </w:r>
      <w:r w:rsidR="00EA0EF3" w:rsidRPr="00296416">
        <w:rPr>
          <w:rFonts w:ascii="Arial" w:hAnsi="Arial" w:cs="Arial"/>
          <w:sz w:val="20"/>
          <w:szCs w:val="20"/>
        </w:rPr>
        <w:t xml:space="preserve">must stop producing cluster munitions, some financial institutions continue to fund their production by investing in corporations that manufacture them elsewhere. This practise undermines the commitment </w:t>
      </w:r>
      <w:r w:rsidR="00B46149">
        <w:rPr>
          <w:rFonts w:ascii="Arial" w:hAnsi="Arial" w:cs="Arial"/>
          <w:sz w:val="20"/>
          <w:szCs w:val="20"/>
        </w:rPr>
        <w:t>that countries that have joined the convention have</w:t>
      </w:r>
      <w:r w:rsidR="00B46149" w:rsidRPr="00296416">
        <w:rPr>
          <w:rFonts w:ascii="Arial" w:hAnsi="Arial" w:cs="Arial"/>
          <w:sz w:val="20"/>
          <w:szCs w:val="20"/>
        </w:rPr>
        <w:t xml:space="preserve"> </w:t>
      </w:r>
      <w:r w:rsidR="00EA0EF3" w:rsidRPr="00296416">
        <w:rPr>
          <w:rFonts w:ascii="Arial" w:hAnsi="Arial" w:cs="Arial"/>
          <w:sz w:val="20"/>
          <w:szCs w:val="20"/>
        </w:rPr>
        <w:t xml:space="preserve">made to ban these weapons and runs counter to </w:t>
      </w:r>
      <w:r w:rsidR="00EA0EF3">
        <w:rPr>
          <w:rFonts w:ascii="Arial" w:hAnsi="Arial" w:cs="Arial"/>
          <w:sz w:val="20"/>
          <w:szCs w:val="20"/>
        </w:rPr>
        <w:t>their</w:t>
      </w:r>
      <w:r w:rsidR="00EA0EF3" w:rsidRPr="00296416">
        <w:rPr>
          <w:rFonts w:ascii="Arial" w:hAnsi="Arial" w:cs="Arial"/>
          <w:sz w:val="20"/>
          <w:szCs w:val="20"/>
        </w:rPr>
        <w:t xml:space="preserve"> obligations under international law. </w:t>
      </w:r>
    </w:p>
    <w:p w:rsidR="00AE405C" w:rsidRDefault="00AE405C" w:rsidP="00A64993">
      <w:pPr>
        <w:rPr>
          <w:rFonts w:ascii="Arial" w:hAnsi="Arial" w:cs="Arial"/>
          <w:sz w:val="20"/>
          <w:szCs w:val="20"/>
        </w:rPr>
      </w:pPr>
    </w:p>
    <w:p w:rsidR="00A64993" w:rsidRPr="00851366" w:rsidRDefault="00EA0EF3" w:rsidP="00A64993">
      <w:pPr>
        <w:rPr>
          <w:rFonts w:ascii="Arial" w:hAnsi="Arial"/>
          <w:sz w:val="20"/>
          <w:szCs w:val="20"/>
        </w:rPr>
      </w:pPr>
      <w:r w:rsidRPr="00296416">
        <w:rPr>
          <w:rFonts w:ascii="Arial" w:hAnsi="Arial" w:cs="Arial"/>
          <w:sz w:val="20"/>
          <w:szCs w:val="20"/>
        </w:rPr>
        <w:t>To ban a weapon because of the humanitarian harm they cause, but to still allow for inv</w:t>
      </w:r>
      <w:r w:rsidR="00857174">
        <w:rPr>
          <w:rFonts w:ascii="Arial" w:hAnsi="Arial" w:cs="Arial"/>
          <w:sz w:val="20"/>
          <w:szCs w:val="20"/>
        </w:rPr>
        <w:t>estments in their production is</w:t>
      </w:r>
      <w:r w:rsidRPr="00296416">
        <w:rPr>
          <w:rFonts w:ascii="Arial" w:hAnsi="Arial" w:cs="Arial"/>
          <w:sz w:val="20"/>
          <w:szCs w:val="20"/>
        </w:rPr>
        <w:t xml:space="preserve"> morally </w:t>
      </w:r>
      <w:r w:rsidR="00B46149">
        <w:rPr>
          <w:rFonts w:ascii="Arial" w:hAnsi="Arial" w:cs="Arial"/>
          <w:sz w:val="20"/>
          <w:szCs w:val="20"/>
        </w:rPr>
        <w:t>un</w:t>
      </w:r>
      <w:r w:rsidRPr="00296416">
        <w:rPr>
          <w:rFonts w:ascii="Arial" w:hAnsi="Arial" w:cs="Arial"/>
          <w:sz w:val="20"/>
          <w:szCs w:val="20"/>
        </w:rPr>
        <w:t>acceptable, and a</w:t>
      </w:r>
      <w:r w:rsidR="009D610C">
        <w:rPr>
          <w:rFonts w:ascii="Arial" w:hAnsi="Arial" w:cs="Arial"/>
          <w:sz w:val="20"/>
          <w:szCs w:val="20"/>
        </w:rPr>
        <w:t>n ever</w:t>
      </w:r>
      <w:r w:rsidRPr="00296416">
        <w:rPr>
          <w:rFonts w:ascii="Arial" w:hAnsi="Arial" w:cs="Arial"/>
          <w:sz w:val="20"/>
          <w:szCs w:val="20"/>
        </w:rPr>
        <w:t xml:space="preserve"> growing group of countries considers it is not legally permissible either. </w:t>
      </w:r>
      <w:r w:rsidR="00A64993" w:rsidRPr="00851366">
        <w:rPr>
          <w:rFonts w:ascii="Arial" w:hAnsi="Arial"/>
          <w:sz w:val="20"/>
          <w:szCs w:val="20"/>
        </w:rPr>
        <w:t>A</w:t>
      </w:r>
      <w:r w:rsidR="00A64993" w:rsidRPr="002B4E94">
        <w:rPr>
          <w:rFonts w:ascii="Arial" w:hAnsi="Arial"/>
          <w:sz w:val="20"/>
          <w:szCs w:val="20"/>
        </w:rPr>
        <w:t>rticle 1</w:t>
      </w:r>
      <w:r w:rsidRPr="002B4E94">
        <w:rPr>
          <w:rFonts w:ascii="Arial" w:hAnsi="Arial"/>
          <w:sz w:val="20"/>
          <w:szCs w:val="20"/>
        </w:rPr>
        <w:t xml:space="preserve"> (1)(</w:t>
      </w:r>
      <w:r w:rsidR="00A64993" w:rsidRPr="002B4E94">
        <w:rPr>
          <w:rFonts w:ascii="Arial" w:hAnsi="Arial"/>
          <w:sz w:val="20"/>
          <w:szCs w:val="20"/>
        </w:rPr>
        <w:t>c</w:t>
      </w:r>
      <w:r w:rsidRPr="002B4E94">
        <w:rPr>
          <w:rFonts w:ascii="Arial" w:hAnsi="Arial"/>
          <w:sz w:val="20"/>
          <w:szCs w:val="20"/>
        </w:rPr>
        <w:t xml:space="preserve">) </w:t>
      </w:r>
      <w:r w:rsidR="00A64993" w:rsidRPr="002B4E94">
        <w:rPr>
          <w:rFonts w:ascii="Arial" w:hAnsi="Arial"/>
          <w:sz w:val="20"/>
          <w:szCs w:val="20"/>
        </w:rPr>
        <w:t>of</w:t>
      </w:r>
      <w:r w:rsidR="00A64993" w:rsidRPr="00851366">
        <w:rPr>
          <w:rFonts w:ascii="Arial" w:hAnsi="Arial"/>
          <w:sz w:val="20"/>
          <w:szCs w:val="20"/>
        </w:rPr>
        <w:t xml:space="preserve"> the Convention on Cluster Munitions states that</w:t>
      </w:r>
      <w:r w:rsidR="00AE405C">
        <w:rPr>
          <w:rFonts w:ascii="Arial" w:hAnsi="Arial"/>
          <w:sz w:val="20"/>
          <w:szCs w:val="20"/>
        </w:rPr>
        <w:t>,</w:t>
      </w:r>
      <w:r w:rsidR="00A64993" w:rsidRPr="00851366">
        <w:rPr>
          <w:rFonts w:ascii="Arial" w:hAnsi="Arial"/>
          <w:sz w:val="20"/>
          <w:szCs w:val="20"/>
        </w:rPr>
        <w:t xml:space="preserve"> </w:t>
      </w:r>
      <w:r w:rsidR="00A64993" w:rsidRPr="00851366">
        <w:rPr>
          <w:rFonts w:ascii="Arial" w:hAnsi="Arial"/>
          <w:i/>
          <w:sz w:val="20"/>
          <w:szCs w:val="20"/>
        </w:rPr>
        <w:t>“each State Party undertakes never under any circumstances to assist, encourage or induce anyone to engage in any activity prohibited to a State Party under this Convention.”</w:t>
      </w:r>
      <w:r w:rsidR="00A64993" w:rsidRPr="00851366">
        <w:rPr>
          <w:rFonts w:ascii="Arial" w:hAnsi="Arial"/>
          <w:sz w:val="20"/>
          <w:szCs w:val="20"/>
        </w:rPr>
        <w:t xml:space="preserve"> </w:t>
      </w:r>
      <w:r w:rsidR="00C91730" w:rsidRPr="00296416">
        <w:rPr>
          <w:rFonts w:ascii="Arial" w:hAnsi="Arial" w:cs="Arial"/>
          <w:sz w:val="20"/>
          <w:szCs w:val="20"/>
          <w:lang w:eastAsia="nl-NL"/>
        </w:rPr>
        <w:t xml:space="preserve">Several </w:t>
      </w:r>
      <w:r w:rsidR="00B46149">
        <w:rPr>
          <w:rFonts w:ascii="Arial" w:hAnsi="Arial" w:cs="Arial"/>
          <w:sz w:val="20"/>
          <w:szCs w:val="20"/>
          <w:lang w:eastAsia="nl-NL"/>
        </w:rPr>
        <w:t>countries</w:t>
      </w:r>
      <w:r w:rsidR="00B46149" w:rsidRPr="00296416">
        <w:rPr>
          <w:rFonts w:ascii="Arial" w:hAnsi="Arial" w:cs="Arial"/>
          <w:sz w:val="20"/>
          <w:szCs w:val="20"/>
          <w:lang w:eastAsia="nl-NL"/>
        </w:rPr>
        <w:t xml:space="preserve"> </w:t>
      </w:r>
      <w:r w:rsidR="00B46149">
        <w:rPr>
          <w:rFonts w:ascii="Arial" w:hAnsi="Arial" w:cs="Arial"/>
          <w:sz w:val="20"/>
          <w:szCs w:val="20"/>
          <w:lang w:eastAsia="nl-NL"/>
        </w:rPr>
        <w:t xml:space="preserve">on-board the convention </w:t>
      </w:r>
      <w:r w:rsidR="00C91730" w:rsidRPr="00296416">
        <w:rPr>
          <w:rFonts w:ascii="Arial" w:hAnsi="Arial" w:cs="Arial"/>
          <w:sz w:val="20"/>
          <w:szCs w:val="20"/>
          <w:lang w:eastAsia="nl-NL"/>
        </w:rPr>
        <w:t xml:space="preserve">have already made interpretive statements that identify investment in cluster munitions as prohibited under the </w:t>
      </w:r>
      <w:r w:rsidR="00C91730">
        <w:rPr>
          <w:rFonts w:ascii="Arial" w:hAnsi="Arial" w:cs="Arial"/>
          <w:sz w:val="20"/>
          <w:szCs w:val="20"/>
          <w:lang w:eastAsia="nl-NL"/>
        </w:rPr>
        <w:t>convention</w:t>
      </w:r>
      <w:r w:rsidR="00C91730" w:rsidRPr="00296416">
        <w:rPr>
          <w:rFonts w:ascii="Arial" w:hAnsi="Arial" w:cs="Arial"/>
          <w:sz w:val="20"/>
          <w:szCs w:val="20"/>
          <w:lang w:eastAsia="nl-NL"/>
        </w:rPr>
        <w:t xml:space="preserve"> or have implemented laws that prohibit </w:t>
      </w:r>
      <w:r w:rsidR="00AE405C">
        <w:rPr>
          <w:rFonts w:ascii="Arial" w:hAnsi="Arial" w:cs="Arial"/>
          <w:sz w:val="20"/>
          <w:szCs w:val="20"/>
          <w:lang w:eastAsia="nl-NL"/>
        </w:rPr>
        <w:t xml:space="preserve">(forms of) </w:t>
      </w:r>
      <w:r w:rsidR="00C91730" w:rsidRPr="00257BBF">
        <w:rPr>
          <w:rFonts w:ascii="Arial" w:hAnsi="Arial" w:cs="Arial"/>
          <w:sz w:val="20"/>
          <w:szCs w:val="20"/>
          <w:lang w:eastAsia="nl-NL"/>
        </w:rPr>
        <w:t>investments in cluster munitions.</w:t>
      </w:r>
      <w:r w:rsidR="00154FE2">
        <w:rPr>
          <w:rStyle w:val="Voetnootmarkering"/>
          <w:rFonts w:ascii="Arial" w:hAnsi="Arial" w:cs="Arial"/>
          <w:sz w:val="20"/>
          <w:szCs w:val="20"/>
          <w:lang w:eastAsia="nl-NL"/>
        </w:rPr>
        <w:footnoteReference w:id="3"/>
      </w:r>
    </w:p>
    <w:p w:rsidR="00A64993" w:rsidRDefault="00A64993" w:rsidP="00A64993">
      <w:pPr>
        <w:rPr>
          <w:rFonts w:ascii="Arial" w:hAnsi="Arial"/>
          <w:sz w:val="20"/>
          <w:szCs w:val="20"/>
        </w:rPr>
      </w:pPr>
    </w:p>
    <w:p w:rsidR="00A64993" w:rsidRPr="00851366" w:rsidRDefault="00A64993" w:rsidP="00A64993">
      <w:pPr>
        <w:rPr>
          <w:rFonts w:ascii="Arial" w:hAnsi="Arial"/>
          <w:sz w:val="20"/>
          <w:szCs w:val="20"/>
        </w:rPr>
      </w:pPr>
      <w:r w:rsidRPr="00851366">
        <w:rPr>
          <w:rFonts w:ascii="Arial" w:hAnsi="Arial"/>
          <w:sz w:val="20"/>
          <w:szCs w:val="20"/>
        </w:rPr>
        <w:t xml:space="preserve">Governments have an important role </w:t>
      </w:r>
      <w:r w:rsidR="00B46149">
        <w:rPr>
          <w:rFonts w:ascii="Arial" w:hAnsi="Arial"/>
          <w:sz w:val="20"/>
          <w:szCs w:val="20"/>
        </w:rPr>
        <w:t>in</w:t>
      </w:r>
      <w:r w:rsidR="00B46149" w:rsidRPr="00851366">
        <w:rPr>
          <w:rFonts w:ascii="Arial" w:hAnsi="Arial"/>
          <w:sz w:val="20"/>
          <w:szCs w:val="20"/>
        </w:rPr>
        <w:t xml:space="preserve"> ensur</w:t>
      </w:r>
      <w:r w:rsidR="00B46149">
        <w:rPr>
          <w:rFonts w:ascii="Arial" w:hAnsi="Arial"/>
          <w:sz w:val="20"/>
          <w:szCs w:val="20"/>
        </w:rPr>
        <w:t>ing</w:t>
      </w:r>
      <w:r w:rsidR="00B46149" w:rsidRPr="00851366">
        <w:rPr>
          <w:rFonts w:ascii="Arial" w:hAnsi="Arial"/>
          <w:sz w:val="20"/>
          <w:szCs w:val="20"/>
        </w:rPr>
        <w:t xml:space="preserve"> </w:t>
      </w:r>
      <w:r w:rsidRPr="00851366">
        <w:rPr>
          <w:rFonts w:ascii="Arial" w:hAnsi="Arial"/>
          <w:sz w:val="20"/>
          <w:szCs w:val="20"/>
        </w:rPr>
        <w:t>that th</w:t>
      </w:r>
      <w:r w:rsidR="00C91730">
        <w:rPr>
          <w:rFonts w:ascii="Arial" w:hAnsi="Arial"/>
          <w:sz w:val="20"/>
          <w:szCs w:val="20"/>
        </w:rPr>
        <w:t>e</w:t>
      </w:r>
      <w:r w:rsidRPr="00851366">
        <w:rPr>
          <w:rFonts w:ascii="Arial" w:hAnsi="Arial"/>
          <w:sz w:val="20"/>
          <w:szCs w:val="20"/>
        </w:rPr>
        <w:t xml:space="preserve"> Convention </w:t>
      </w:r>
      <w:r w:rsidR="00C91730">
        <w:rPr>
          <w:rFonts w:ascii="Arial" w:hAnsi="Arial"/>
          <w:sz w:val="20"/>
          <w:szCs w:val="20"/>
        </w:rPr>
        <w:t xml:space="preserve">on Cluster Munitions </w:t>
      </w:r>
      <w:r w:rsidRPr="00851366">
        <w:rPr>
          <w:rFonts w:ascii="Arial" w:hAnsi="Arial"/>
          <w:sz w:val="20"/>
          <w:szCs w:val="20"/>
        </w:rPr>
        <w:t xml:space="preserve">has the far reaching impact that your government has committed </w:t>
      </w:r>
      <w:r w:rsidR="00C91730">
        <w:rPr>
          <w:rFonts w:ascii="Arial" w:hAnsi="Arial"/>
          <w:sz w:val="20"/>
          <w:szCs w:val="20"/>
        </w:rPr>
        <w:t xml:space="preserve">itself </w:t>
      </w:r>
      <w:r w:rsidRPr="00851366">
        <w:rPr>
          <w:rFonts w:ascii="Arial" w:hAnsi="Arial"/>
          <w:sz w:val="20"/>
          <w:szCs w:val="20"/>
        </w:rPr>
        <w:t>to</w:t>
      </w:r>
      <w:r w:rsidR="00C91730">
        <w:rPr>
          <w:rFonts w:ascii="Arial" w:hAnsi="Arial"/>
          <w:sz w:val="20"/>
          <w:szCs w:val="20"/>
        </w:rPr>
        <w:t xml:space="preserve">. One aspect of this commitment is to </w:t>
      </w:r>
      <w:r w:rsidRPr="00851366">
        <w:rPr>
          <w:rFonts w:ascii="Arial" w:hAnsi="Arial"/>
          <w:sz w:val="20"/>
          <w:szCs w:val="20"/>
        </w:rPr>
        <w:t xml:space="preserve">ensure that the production of cluster munitions ceases. </w:t>
      </w:r>
    </w:p>
    <w:p w:rsidR="00A64993" w:rsidRPr="001F3B1F" w:rsidRDefault="00A64993" w:rsidP="00A64993">
      <w:pPr>
        <w:rPr>
          <w:rFonts w:ascii="Arial" w:hAnsi="Arial"/>
          <w:sz w:val="20"/>
          <w:szCs w:val="20"/>
        </w:rPr>
      </w:pPr>
    </w:p>
    <w:p w:rsidR="00A64993" w:rsidRDefault="00A64993" w:rsidP="00A64993">
      <w:pPr>
        <w:rPr>
          <w:rFonts w:ascii="Arial" w:hAnsi="Arial"/>
          <w:sz w:val="20"/>
          <w:szCs w:val="20"/>
        </w:rPr>
      </w:pPr>
      <w:r w:rsidRPr="001F3B1F">
        <w:rPr>
          <w:rFonts w:ascii="Arial" w:hAnsi="Arial"/>
          <w:sz w:val="20"/>
          <w:szCs w:val="20"/>
        </w:rPr>
        <w:t xml:space="preserve">We </w:t>
      </w:r>
      <w:r>
        <w:rPr>
          <w:rFonts w:ascii="Arial" w:hAnsi="Arial"/>
          <w:sz w:val="20"/>
          <w:szCs w:val="20"/>
        </w:rPr>
        <w:t xml:space="preserve">are writing to ask for your support in this campaign and to encourage you to </w:t>
      </w:r>
      <w:r w:rsidRPr="001F3B1F">
        <w:rPr>
          <w:rFonts w:ascii="Arial" w:hAnsi="Arial"/>
          <w:sz w:val="20"/>
          <w:szCs w:val="20"/>
        </w:rPr>
        <w:t>take</w:t>
      </w:r>
      <w:r w:rsidR="00B71734">
        <w:rPr>
          <w:rFonts w:ascii="Arial" w:hAnsi="Arial"/>
          <w:sz w:val="20"/>
          <w:szCs w:val="20"/>
        </w:rPr>
        <w:t xml:space="preserve"> (one of)</w:t>
      </w:r>
      <w:r w:rsidRPr="001F3B1F">
        <w:rPr>
          <w:rFonts w:ascii="Arial" w:hAnsi="Arial"/>
          <w:sz w:val="20"/>
          <w:szCs w:val="20"/>
        </w:rPr>
        <w:t xml:space="preserve"> the following steps to ensure that no </w:t>
      </w:r>
      <w:r w:rsidR="0004481E">
        <w:rPr>
          <w:rFonts w:ascii="Arial" w:hAnsi="Arial"/>
          <w:sz w:val="20"/>
          <w:szCs w:val="20"/>
        </w:rPr>
        <w:t xml:space="preserve">financial </w:t>
      </w:r>
      <w:r w:rsidRPr="001F3B1F">
        <w:rPr>
          <w:rFonts w:ascii="Arial" w:hAnsi="Arial"/>
          <w:sz w:val="20"/>
          <w:szCs w:val="20"/>
        </w:rPr>
        <w:t>investment</w:t>
      </w:r>
      <w:r w:rsidR="0004481E">
        <w:rPr>
          <w:rFonts w:ascii="Arial" w:hAnsi="Arial"/>
          <w:sz w:val="20"/>
          <w:szCs w:val="20"/>
        </w:rPr>
        <w:t xml:space="preserve"> from your country goes to</w:t>
      </w:r>
      <w:r w:rsidRPr="001F3B1F">
        <w:rPr>
          <w:rFonts w:ascii="Arial" w:hAnsi="Arial"/>
          <w:sz w:val="20"/>
          <w:szCs w:val="20"/>
        </w:rPr>
        <w:t xml:space="preserve"> produc</w:t>
      </w:r>
      <w:r w:rsidR="009D610C">
        <w:rPr>
          <w:rFonts w:ascii="Arial" w:hAnsi="Arial"/>
          <w:sz w:val="20"/>
          <w:szCs w:val="20"/>
        </w:rPr>
        <w:t xml:space="preserve">ers </w:t>
      </w:r>
      <w:r w:rsidRPr="001F3B1F">
        <w:rPr>
          <w:rFonts w:ascii="Arial" w:hAnsi="Arial"/>
          <w:sz w:val="20"/>
          <w:szCs w:val="20"/>
        </w:rPr>
        <w:t>of cluster munitions:</w:t>
      </w:r>
    </w:p>
    <w:p w:rsidR="00B97EB5" w:rsidRPr="001F3B1F" w:rsidRDefault="00B97EB5" w:rsidP="00A64993">
      <w:pPr>
        <w:rPr>
          <w:rFonts w:ascii="Arial" w:hAnsi="Arial"/>
          <w:sz w:val="20"/>
          <w:szCs w:val="20"/>
        </w:rPr>
      </w:pPr>
    </w:p>
    <w:p w:rsidR="00B97EB5" w:rsidRDefault="00A64993" w:rsidP="00B97EB5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1F3B1F">
        <w:rPr>
          <w:rFonts w:ascii="Arial" w:hAnsi="Arial"/>
          <w:sz w:val="20"/>
          <w:szCs w:val="20"/>
        </w:rPr>
        <w:t xml:space="preserve">Ask questions in parliament to find out what work is being done to stop </w:t>
      </w:r>
      <w:r>
        <w:rPr>
          <w:rFonts w:ascii="Arial" w:hAnsi="Arial"/>
          <w:sz w:val="20"/>
          <w:szCs w:val="20"/>
        </w:rPr>
        <w:t>the funding of cluster munition</w:t>
      </w:r>
      <w:r w:rsidR="00AE405C">
        <w:rPr>
          <w:rFonts w:ascii="Arial" w:hAnsi="Arial"/>
          <w:sz w:val="20"/>
          <w:szCs w:val="20"/>
        </w:rPr>
        <w:t>s</w:t>
      </w:r>
      <w:r w:rsidRPr="001F3B1F">
        <w:rPr>
          <w:rFonts w:ascii="Arial" w:hAnsi="Arial"/>
          <w:sz w:val="20"/>
          <w:szCs w:val="20"/>
        </w:rPr>
        <w:t xml:space="preserve"> producers</w:t>
      </w:r>
    </w:p>
    <w:p w:rsidR="00C60046" w:rsidRPr="00387271" w:rsidRDefault="00C60046" w:rsidP="00A6499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B97EB5">
        <w:rPr>
          <w:rFonts w:ascii="Arial" w:hAnsi="Arial" w:cs="Arial"/>
          <w:sz w:val="22"/>
          <w:szCs w:val="22"/>
        </w:rPr>
        <w:t>Discuss and start initiatives to build support among other MPs in parliamentary committees</w:t>
      </w:r>
    </w:p>
    <w:p w:rsidR="00A64993" w:rsidRPr="001F3B1F" w:rsidRDefault="00A64993" w:rsidP="00A6499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1F3B1F">
        <w:rPr>
          <w:rFonts w:ascii="Arial" w:hAnsi="Arial"/>
          <w:sz w:val="20"/>
          <w:szCs w:val="20"/>
        </w:rPr>
        <w:t>Encourage the government to confirm in a statement or letter that it considers  investment</w:t>
      </w:r>
      <w:r w:rsidR="0004481E">
        <w:rPr>
          <w:rFonts w:ascii="Arial" w:hAnsi="Arial"/>
          <w:sz w:val="20"/>
          <w:szCs w:val="20"/>
        </w:rPr>
        <w:t>s</w:t>
      </w:r>
      <w:r w:rsidRPr="001F3B1F">
        <w:rPr>
          <w:rFonts w:ascii="Arial" w:hAnsi="Arial"/>
          <w:sz w:val="20"/>
          <w:szCs w:val="20"/>
        </w:rPr>
        <w:t xml:space="preserve"> in cluster munition</w:t>
      </w:r>
      <w:r w:rsidR="00AE405C">
        <w:rPr>
          <w:rFonts w:ascii="Arial" w:hAnsi="Arial"/>
          <w:sz w:val="20"/>
          <w:szCs w:val="20"/>
        </w:rPr>
        <w:t>s</w:t>
      </w:r>
      <w:r w:rsidRPr="001F3B1F">
        <w:rPr>
          <w:rFonts w:ascii="Arial" w:hAnsi="Arial"/>
          <w:sz w:val="20"/>
          <w:szCs w:val="20"/>
        </w:rPr>
        <w:t xml:space="preserve"> producers to be banned under the Convention on Cluster Munitions</w:t>
      </w:r>
    </w:p>
    <w:p w:rsidR="00A64993" w:rsidRPr="001F3B1F" w:rsidRDefault="00A64993" w:rsidP="00A6499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1F3B1F">
        <w:rPr>
          <w:rFonts w:ascii="Arial" w:hAnsi="Arial"/>
          <w:sz w:val="20"/>
          <w:szCs w:val="20"/>
        </w:rPr>
        <w:t>Urge the government to pass legislation which prohibits financial institutions and state run funds from investing in cluster munition producers</w:t>
      </w:r>
    </w:p>
    <w:p w:rsidR="00A64993" w:rsidRPr="001F3B1F" w:rsidRDefault="00A64993" w:rsidP="00A6499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1F3B1F">
        <w:rPr>
          <w:rFonts w:ascii="Arial" w:hAnsi="Arial"/>
          <w:sz w:val="20"/>
          <w:szCs w:val="20"/>
        </w:rPr>
        <w:t>Table motions in parliament urging the government to adopt legislation that prohibits investment in cluster munition</w:t>
      </w:r>
      <w:r w:rsidR="00AE405C">
        <w:rPr>
          <w:rFonts w:ascii="Arial" w:hAnsi="Arial"/>
          <w:sz w:val="20"/>
          <w:szCs w:val="20"/>
        </w:rPr>
        <w:t>s</w:t>
      </w:r>
      <w:r w:rsidRPr="001F3B1F">
        <w:rPr>
          <w:rFonts w:ascii="Arial" w:hAnsi="Arial"/>
          <w:sz w:val="20"/>
          <w:szCs w:val="20"/>
        </w:rPr>
        <w:t xml:space="preserve"> producers </w:t>
      </w:r>
    </w:p>
    <w:p w:rsidR="00A64993" w:rsidRPr="001F3B1F" w:rsidRDefault="00A64993" w:rsidP="00A64993">
      <w:pPr>
        <w:ind w:left="360"/>
        <w:rPr>
          <w:rFonts w:ascii="Arial" w:hAnsi="Arial"/>
          <w:sz w:val="20"/>
          <w:szCs w:val="20"/>
        </w:rPr>
      </w:pPr>
    </w:p>
    <w:p w:rsidR="00A64993" w:rsidRPr="001F3B1F" w:rsidRDefault="00A64993" w:rsidP="00A64993">
      <w:pPr>
        <w:rPr>
          <w:rFonts w:ascii="Arial" w:hAnsi="Arial"/>
          <w:sz w:val="20"/>
          <w:szCs w:val="20"/>
        </w:rPr>
      </w:pPr>
      <w:r w:rsidRPr="001F3B1F">
        <w:rPr>
          <w:rFonts w:ascii="Arial" w:hAnsi="Arial"/>
          <w:sz w:val="20"/>
          <w:szCs w:val="20"/>
        </w:rPr>
        <w:t xml:space="preserve">We look forward to hearing what parliamentary work is being done on disinvestment in </w:t>
      </w:r>
      <w:r w:rsidRPr="001F3B1F">
        <w:rPr>
          <w:rFonts w:ascii="Arial" w:hAnsi="Arial"/>
          <w:sz w:val="20"/>
          <w:szCs w:val="20"/>
          <w:highlight w:val="yellow"/>
        </w:rPr>
        <w:t>[COUNTRY].</w:t>
      </w:r>
    </w:p>
    <w:p w:rsidR="00A64993" w:rsidRPr="001F3B1F" w:rsidRDefault="00A64993" w:rsidP="00A64993">
      <w:pPr>
        <w:rPr>
          <w:rFonts w:ascii="Arial" w:hAnsi="Arial"/>
          <w:sz w:val="20"/>
          <w:szCs w:val="20"/>
        </w:rPr>
      </w:pPr>
    </w:p>
    <w:p w:rsidR="00A64993" w:rsidRPr="001F3B1F" w:rsidRDefault="00A64993" w:rsidP="00A64993">
      <w:pPr>
        <w:rPr>
          <w:rFonts w:ascii="Arial" w:hAnsi="Arial"/>
          <w:sz w:val="20"/>
          <w:szCs w:val="20"/>
        </w:rPr>
      </w:pPr>
      <w:r w:rsidRPr="001F3B1F">
        <w:rPr>
          <w:rFonts w:ascii="Arial" w:hAnsi="Arial"/>
          <w:sz w:val="20"/>
          <w:szCs w:val="20"/>
        </w:rPr>
        <w:lastRenderedPageBreak/>
        <w:t>Yours sincerely,</w:t>
      </w:r>
    </w:p>
    <w:p w:rsidR="00A64993" w:rsidRDefault="00A64993" w:rsidP="00A64993">
      <w:pPr>
        <w:rPr>
          <w:rFonts w:ascii="Arial" w:hAnsi="Arial"/>
          <w:sz w:val="20"/>
          <w:szCs w:val="20"/>
        </w:rPr>
      </w:pPr>
    </w:p>
    <w:p w:rsidR="00A64993" w:rsidRPr="001F3B1F" w:rsidRDefault="00A64993" w:rsidP="00A64993">
      <w:pPr>
        <w:rPr>
          <w:rFonts w:ascii="Arial" w:hAnsi="Arial"/>
          <w:sz w:val="20"/>
          <w:szCs w:val="20"/>
        </w:rPr>
      </w:pPr>
    </w:p>
    <w:p w:rsidR="00A64993" w:rsidRPr="001F3B1F" w:rsidRDefault="00A64993" w:rsidP="00A64993">
      <w:pPr>
        <w:rPr>
          <w:rFonts w:ascii="Arial" w:hAnsi="Arial"/>
          <w:sz w:val="20"/>
          <w:szCs w:val="20"/>
          <w:highlight w:val="yellow"/>
        </w:rPr>
      </w:pPr>
      <w:r w:rsidRPr="001F3B1F">
        <w:rPr>
          <w:rFonts w:ascii="Arial" w:hAnsi="Arial"/>
          <w:sz w:val="20"/>
          <w:szCs w:val="20"/>
          <w:highlight w:val="yellow"/>
        </w:rPr>
        <w:t>[SIGNATURE]</w:t>
      </w:r>
    </w:p>
    <w:p w:rsidR="00A64993" w:rsidRPr="001F3B1F" w:rsidRDefault="00A64993" w:rsidP="00A64993">
      <w:pPr>
        <w:rPr>
          <w:rFonts w:ascii="Arial" w:hAnsi="Arial"/>
          <w:sz w:val="20"/>
          <w:szCs w:val="20"/>
          <w:highlight w:val="yellow"/>
        </w:rPr>
      </w:pPr>
      <w:r w:rsidRPr="001F3B1F">
        <w:rPr>
          <w:rFonts w:ascii="Arial" w:hAnsi="Arial"/>
          <w:sz w:val="20"/>
          <w:szCs w:val="20"/>
          <w:highlight w:val="yellow"/>
        </w:rPr>
        <w:t>[NAME]</w:t>
      </w:r>
    </w:p>
    <w:p w:rsidR="00A64993" w:rsidRPr="001F3B1F" w:rsidRDefault="00A64993" w:rsidP="00A64993">
      <w:pPr>
        <w:rPr>
          <w:rFonts w:ascii="Arial" w:hAnsi="Arial"/>
          <w:sz w:val="20"/>
          <w:szCs w:val="20"/>
          <w:highlight w:val="yellow"/>
        </w:rPr>
      </w:pPr>
      <w:r w:rsidRPr="001F3B1F">
        <w:rPr>
          <w:rFonts w:ascii="Arial" w:hAnsi="Arial"/>
          <w:sz w:val="20"/>
          <w:szCs w:val="20"/>
          <w:highlight w:val="yellow"/>
        </w:rPr>
        <w:t>[ORGANISATION]</w:t>
      </w:r>
    </w:p>
    <w:p w:rsidR="00A64993" w:rsidRDefault="00A64993" w:rsidP="00AE405C">
      <w:r w:rsidRPr="001F3B1F">
        <w:rPr>
          <w:rFonts w:ascii="Arial" w:hAnsi="Arial"/>
          <w:sz w:val="20"/>
          <w:szCs w:val="20"/>
          <w:highlight w:val="yellow"/>
        </w:rPr>
        <w:t>[</w:t>
      </w:r>
      <w:r>
        <w:rPr>
          <w:rFonts w:ascii="Arial" w:hAnsi="Arial"/>
          <w:sz w:val="20"/>
          <w:szCs w:val="20"/>
          <w:highlight w:val="yellow"/>
        </w:rPr>
        <w:t>CONTACT DETAILS</w:t>
      </w:r>
      <w:r w:rsidRPr="001F3B1F">
        <w:rPr>
          <w:rFonts w:ascii="Arial" w:hAnsi="Arial"/>
          <w:sz w:val="20"/>
          <w:szCs w:val="20"/>
          <w:highlight w:val="yellow"/>
        </w:rPr>
        <w:t>]</w:t>
      </w:r>
    </w:p>
    <w:sectPr w:rsidR="00A649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93" w:rsidRDefault="00E30793" w:rsidP="009845A6">
      <w:r>
        <w:separator/>
      </w:r>
    </w:p>
  </w:endnote>
  <w:endnote w:type="continuationSeparator" w:id="0">
    <w:p w:rsidR="00E30793" w:rsidRDefault="00E30793" w:rsidP="0098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93" w:rsidRDefault="00E30793" w:rsidP="009845A6">
      <w:r>
        <w:separator/>
      </w:r>
    </w:p>
  </w:footnote>
  <w:footnote w:type="continuationSeparator" w:id="0">
    <w:p w:rsidR="00E30793" w:rsidRDefault="00E30793" w:rsidP="009845A6">
      <w:r>
        <w:continuationSeparator/>
      </w:r>
    </w:p>
  </w:footnote>
  <w:footnote w:id="1">
    <w:p w:rsidR="00154FE2" w:rsidRPr="00AB4476" w:rsidRDefault="00154FE2" w:rsidP="00154FE2">
      <w:pPr>
        <w:pStyle w:val="Voetnoottekst"/>
        <w:rPr>
          <w:rFonts w:ascii="Arial" w:hAnsi="Arial" w:cs="Arial"/>
          <w:sz w:val="16"/>
          <w:szCs w:val="16"/>
        </w:rPr>
      </w:pPr>
      <w:r w:rsidRPr="00AB4476">
        <w:rPr>
          <w:rStyle w:val="Voetnootmarkering"/>
          <w:rFonts w:ascii="Arial" w:hAnsi="Arial" w:cs="Arial"/>
          <w:sz w:val="16"/>
          <w:szCs w:val="16"/>
        </w:rPr>
        <w:footnoteRef/>
      </w:r>
      <w:r w:rsidRPr="00AB4476">
        <w:rPr>
          <w:rFonts w:ascii="Arial" w:hAnsi="Arial" w:cs="Arial"/>
          <w:sz w:val="16"/>
          <w:szCs w:val="16"/>
        </w:rPr>
        <w:t xml:space="preserve"> </w:t>
      </w:r>
      <w:r w:rsidRPr="00AB4476">
        <w:rPr>
          <w:rFonts w:ascii="Arial" w:hAnsi="Arial" w:cs="Arial"/>
          <w:color w:val="000000"/>
          <w:sz w:val="16"/>
          <w:szCs w:val="16"/>
          <w:shd w:val="clear" w:color="auto" w:fill="FFFFFF"/>
        </w:rPr>
        <w:t>The Cluster Munition Coalition (CMC) is a global civil society campaign working to eradicate cluster munitions, prevent further casualties from these weapons and put an end for all time to the suffering they cause.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See </w:t>
      </w:r>
      <w:hyperlink r:id="rId1" w:history="1">
        <w:r w:rsidRPr="007D2C01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www.stopclustermunitions.org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 </w:t>
      </w:r>
    </w:p>
  </w:footnote>
  <w:footnote w:id="2">
    <w:p w:rsidR="00154FE2" w:rsidRPr="00283ECB" w:rsidRDefault="00154FE2" w:rsidP="00154FE2">
      <w:pPr>
        <w:pStyle w:val="Voetnoottekst"/>
      </w:pPr>
      <w:r w:rsidRPr="009845A6">
        <w:rPr>
          <w:rStyle w:val="Voetnootmarkering"/>
          <w:rFonts w:ascii="Arial" w:hAnsi="Arial" w:cs="Arial"/>
        </w:rPr>
        <w:footnoteRef/>
      </w:r>
      <w:r w:rsidRPr="009845A6">
        <w:rPr>
          <w:rFonts w:ascii="Arial" w:hAnsi="Arial" w:cs="Arial"/>
          <w:sz w:val="16"/>
          <w:szCs w:val="16"/>
        </w:rPr>
        <w:t xml:space="preserve"> </w:t>
      </w:r>
      <w:r w:rsidR="00B063A2">
        <w:rPr>
          <w:rFonts w:ascii="Arial" w:hAnsi="Arial" w:cs="Arial"/>
          <w:sz w:val="16"/>
          <w:szCs w:val="16"/>
        </w:rPr>
        <w:t xml:space="preserve">The first ‘Worldwide Investments in Cluster Munitions; a shared responsibility’ report by PAX (then </w:t>
      </w:r>
      <w:r w:rsidR="00B063A2">
        <w:rPr>
          <w:rFonts w:ascii="Arial" w:hAnsi="Arial" w:cs="Arial"/>
          <w:i/>
          <w:sz w:val="16"/>
          <w:szCs w:val="16"/>
        </w:rPr>
        <w:t xml:space="preserve">IKV </w:t>
      </w:r>
      <w:proofErr w:type="spellStart"/>
      <w:r w:rsidR="00B063A2">
        <w:rPr>
          <w:rFonts w:ascii="Arial" w:hAnsi="Arial" w:cs="Arial"/>
          <w:i/>
          <w:sz w:val="16"/>
          <w:szCs w:val="16"/>
        </w:rPr>
        <w:t>Pax</w:t>
      </w:r>
      <w:proofErr w:type="spellEnd"/>
      <w:r w:rsidR="00B063A2">
        <w:rPr>
          <w:rFonts w:ascii="Arial" w:hAnsi="Arial" w:cs="Arial"/>
          <w:i/>
          <w:sz w:val="16"/>
          <w:szCs w:val="16"/>
        </w:rPr>
        <w:t xml:space="preserve"> Christi</w:t>
      </w:r>
      <w:r w:rsidR="00B063A2">
        <w:rPr>
          <w:rFonts w:ascii="Arial" w:hAnsi="Arial" w:cs="Arial"/>
          <w:sz w:val="16"/>
          <w:szCs w:val="16"/>
        </w:rPr>
        <w:t xml:space="preserve">) and </w:t>
      </w:r>
      <w:proofErr w:type="spellStart"/>
      <w:r w:rsidR="00B063A2">
        <w:rPr>
          <w:rFonts w:ascii="Arial" w:hAnsi="Arial" w:cs="Arial"/>
          <w:sz w:val="16"/>
          <w:szCs w:val="16"/>
        </w:rPr>
        <w:t>FairFin</w:t>
      </w:r>
      <w:proofErr w:type="spellEnd"/>
      <w:r w:rsidR="00B063A2">
        <w:rPr>
          <w:rFonts w:ascii="Arial" w:hAnsi="Arial" w:cs="Arial"/>
          <w:sz w:val="16"/>
          <w:szCs w:val="16"/>
        </w:rPr>
        <w:t xml:space="preserve"> (then </w:t>
      </w:r>
      <w:proofErr w:type="spellStart"/>
      <w:r w:rsidR="00B063A2">
        <w:rPr>
          <w:rFonts w:ascii="Arial" w:hAnsi="Arial" w:cs="Arial"/>
          <w:i/>
          <w:sz w:val="16"/>
          <w:szCs w:val="16"/>
        </w:rPr>
        <w:t>Netwerk</w:t>
      </w:r>
      <w:proofErr w:type="spellEnd"/>
      <w:r w:rsidR="00B063A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B063A2">
        <w:rPr>
          <w:rFonts w:ascii="Arial" w:hAnsi="Arial" w:cs="Arial"/>
          <w:i/>
          <w:sz w:val="16"/>
          <w:szCs w:val="16"/>
        </w:rPr>
        <w:t>Vlaanderen</w:t>
      </w:r>
      <w:proofErr w:type="spellEnd"/>
      <w:r w:rsidR="00B063A2">
        <w:rPr>
          <w:rFonts w:ascii="Arial" w:hAnsi="Arial" w:cs="Arial"/>
          <w:sz w:val="16"/>
          <w:szCs w:val="16"/>
        </w:rPr>
        <w:t>) was released in October 2009. Updates of the report were</w:t>
      </w:r>
      <w:r w:rsidR="00B063A2">
        <w:t xml:space="preserve"> </w:t>
      </w:r>
      <w:r w:rsidR="00B063A2">
        <w:rPr>
          <w:rFonts w:ascii="Arial" w:hAnsi="Arial" w:cs="Arial"/>
          <w:sz w:val="16"/>
          <w:szCs w:val="16"/>
        </w:rPr>
        <w:t xml:space="preserve">published in April 2010, May 2011, June 2012, December 2013 and November 2014. </w:t>
      </w:r>
      <w:r w:rsidR="00283ECB">
        <w:rPr>
          <w:rFonts w:ascii="Arial" w:hAnsi="Arial" w:cs="Arial"/>
          <w:sz w:val="16"/>
          <w:szCs w:val="16"/>
        </w:rPr>
        <w:t>The June 2016 rep</w:t>
      </w:r>
      <w:bookmarkStart w:id="0" w:name="_GoBack"/>
      <w:bookmarkEnd w:id="0"/>
      <w:r w:rsidR="00283ECB">
        <w:rPr>
          <w:rFonts w:ascii="Arial" w:hAnsi="Arial" w:cs="Arial"/>
          <w:sz w:val="16"/>
          <w:szCs w:val="16"/>
        </w:rPr>
        <w:t>ort, published by PAX, presents the latest findings about investments in producers of cluster munitions.</w:t>
      </w:r>
      <w:r w:rsidRPr="005E2ACD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154FE2" w:rsidRPr="00154FE2" w:rsidRDefault="00154FE2">
      <w:pPr>
        <w:pStyle w:val="Voetnoottekst"/>
      </w:pPr>
      <w:r w:rsidRPr="00154FE2">
        <w:rPr>
          <w:rStyle w:val="Voetnootmarkering"/>
          <w:rFonts w:ascii="Arial" w:hAnsi="Arial" w:cs="Arial"/>
          <w:sz w:val="16"/>
          <w:szCs w:val="16"/>
        </w:rPr>
        <w:footnoteRef/>
      </w:r>
      <w:r w:rsidRPr="00154FE2">
        <w:rPr>
          <w:rFonts w:ascii="Arial" w:hAnsi="Arial" w:cs="Arial"/>
          <w:sz w:val="16"/>
          <w:szCs w:val="16"/>
        </w:rPr>
        <w:t xml:space="preserve"> Please</w:t>
      </w:r>
      <w:r w:rsidRPr="005E2ACD">
        <w:rPr>
          <w:rFonts w:ascii="Arial" w:hAnsi="Arial" w:cs="Arial"/>
          <w:sz w:val="16"/>
          <w:szCs w:val="16"/>
        </w:rPr>
        <w:t xml:space="preserve"> see: </w:t>
      </w:r>
      <w:hyperlink r:id="rId2" w:history="1">
        <w:r w:rsidRPr="005E2ACD">
          <w:rPr>
            <w:rStyle w:val="Hyperlink"/>
            <w:rFonts w:ascii="Arial" w:hAnsi="Arial" w:cs="Arial"/>
            <w:sz w:val="16"/>
            <w:szCs w:val="16"/>
          </w:rPr>
          <w:t>http://www.stopexplosiveinvestments.org/legislation</w:t>
        </w:r>
      </w:hyperlink>
      <w:r>
        <w:rPr>
          <w:rFonts w:ascii="Arial" w:hAnsi="Arial" w:cs="Arial"/>
          <w:sz w:val="16"/>
          <w:szCs w:val="16"/>
        </w:rPr>
        <w:t xml:space="preserve">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1FB8"/>
    <w:multiLevelType w:val="hybridMultilevel"/>
    <w:tmpl w:val="B6AA1F56"/>
    <w:lvl w:ilvl="0" w:tplc="80883E92">
      <w:start w:val="10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B3D12"/>
    <w:multiLevelType w:val="hybridMultilevel"/>
    <w:tmpl w:val="1B840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6A31"/>
    <w:multiLevelType w:val="hybridMultilevel"/>
    <w:tmpl w:val="54B2C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45D3"/>
    <w:multiLevelType w:val="hybridMultilevel"/>
    <w:tmpl w:val="BF548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174CD"/>
    <w:multiLevelType w:val="hybridMultilevel"/>
    <w:tmpl w:val="54D60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993"/>
    <w:rsid w:val="0001773B"/>
    <w:rsid w:val="0004481E"/>
    <w:rsid w:val="000C6933"/>
    <w:rsid w:val="001224A9"/>
    <w:rsid w:val="00154FE2"/>
    <w:rsid w:val="0015533E"/>
    <w:rsid w:val="00184607"/>
    <w:rsid w:val="00187D92"/>
    <w:rsid w:val="001B05E5"/>
    <w:rsid w:val="002051C7"/>
    <w:rsid w:val="002539D1"/>
    <w:rsid w:val="00253F79"/>
    <w:rsid w:val="00274FEB"/>
    <w:rsid w:val="00283ECB"/>
    <w:rsid w:val="002B4E94"/>
    <w:rsid w:val="002B65B3"/>
    <w:rsid w:val="002B73BA"/>
    <w:rsid w:val="00387271"/>
    <w:rsid w:val="003C7604"/>
    <w:rsid w:val="003F49DF"/>
    <w:rsid w:val="004436C2"/>
    <w:rsid w:val="004F2880"/>
    <w:rsid w:val="00857174"/>
    <w:rsid w:val="00872245"/>
    <w:rsid w:val="00885A25"/>
    <w:rsid w:val="009845A6"/>
    <w:rsid w:val="009C76C8"/>
    <w:rsid w:val="009D610C"/>
    <w:rsid w:val="00A20FCE"/>
    <w:rsid w:val="00A643DA"/>
    <w:rsid w:val="00A64993"/>
    <w:rsid w:val="00AE405C"/>
    <w:rsid w:val="00B063A2"/>
    <w:rsid w:val="00B21D09"/>
    <w:rsid w:val="00B43DB1"/>
    <w:rsid w:val="00B46149"/>
    <w:rsid w:val="00B71734"/>
    <w:rsid w:val="00B97EB5"/>
    <w:rsid w:val="00BC0262"/>
    <w:rsid w:val="00C60046"/>
    <w:rsid w:val="00C84F71"/>
    <w:rsid w:val="00C91730"/>
    <w:rsid w:val="00C917C4"/>
    <w:rsid w:val="00CE44B7"/>
    <w:rsid w:val="00CF00D8"/>
    <w:rsid w:val="00CF00FA"/>
    <w:rsid w:val="00D6185E"/>
    <w:rsid w:val="00D769AD"/>
    <w:rsid w:val="00E30793"/>
    <w:rsid w:val="00E6482C"/>
    <w:rsid w:val="00EA0EF3"/>
    <w:rsid w:val="00E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32213"/>
  <w15:docId w15:val="{1C0202B3-FB3C-48C7-BE2C-7B7297E4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A64993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64993"/>
    <w:rPr>
      <w:color w:val="0000FF"/>
      <w:u w:val="single"/>
    </w:rPr>
  </w:style>
  <w:style w:type="character" w:styleId="Verwijzingopmerking">
    <w:name w:val="annotation reference"/>
    <w:rsid w:val="002B65B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B65B3"/>
    <w:rPr>
      <w:sz w:val="20"/>
      <w:szCs w:val="20"/>
    </w:rPr>
  </w:style>
  <w:style w:type="character" w:customStyle="1" w:styleId="TekstopmerkingChar">
    <w:name w:val="Tekst opmerking Char"/>
    <w:link w:val="Tekstopmerking"/>
    <w:rsid w:val="002B65B3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B65B3"/>
    <w:rPr>
      <w:b/>
      <w:bCs/>
    </w:rPr>
  </w:style>
  <w:style w:type="character" w:customStyle="1" w:styleId="OnderwerpvanopmerkingChar">
    <w:name w:val="Onderwerp van opmerking Char"/>
    <w:link w:val="Onderwerpvanopmerking"/>
    <w:rsid w:val="002B65B3"/>
    <w:rPr>
      <w:b/>
      <w:bCs/>
      <w:lang w:val="en-GB" w:eastAsia="en-US"/>
    </w:rPr>
  </w:style>
  <w:style w:type="paragraph" w:styleId="Ballontekst">
    <w:name w:val="Balloon Text"/>
    <w:basedOn w:val="Standaard"/>
    <w:link w:val="BallontekstChar"/>
    <w:rsid w:val="002B65B3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2B65B3"/>
    <w:rPr>
      <w:rFonts w:ascii="Tahoma" w:hAnsi="Tahoma" w:cs="Tahoma"/>
      <w:sz w:val="16"/>
      <w:szCs w:val="16"/>
      <w:lang w:val="en-GB" w:eastAsia="en-US"/>
    </w:rPr>
  </w:style>
  <w:style w:type="paragraph" w:styleId="Voetnoottekst">
    <w:name w:val="footnote text"/>
    <w:basedOn w:val="Standaard"/>
    <w:link w:val="VoetnoottekstChar"/>
    <w:rsid w:val="009845A6"/>
    <w:rPr>
      <w:sz w:val="20"/>
      <w:szCs w:val="20"/>
    </w:rPr>
  </w:style>
  <w:style w:type="character" w:customStyle="1" w:styleId="VoetnoottekstChar">
    <w:name w:val="Voetnoottekst Char"/>
    <w:link w:val="Voetnoottekst"/>
    <w:rsid w:val="009845A6"/>
    <w:rPr>
      <w:lang w:val="en-GB" w:eastAsia="en-US"/>
    </w:rPr>
  </w:style>
  <w:style w:type="character" w:styleId="Voetnootmarkering">
    <w:name w:val="footnote reference"/>
    <w:rsid w:val="00984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opexplosiveinvestments.org/repor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pexplosiveinvestments.org/legislation" TargetMode="External"/><Relationship Id="rId1" Type="http://schemas.openxmlformats.org/officeDocument/2006/relationships/hyperlink" Target="http://www.stopclustermunitions.or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F0EF-1CD9-430D-ADDE-6036B047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F690B86F</Template>
  <TotalTime>1</TotalTime>
  <Pages>3</Pages>
  <Words>806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[INSERT STOP EXPLOSIVE INVESTMENTS LOGO]</vt:lpstr>
      <vt:lpstr>[INSERT STOP EXPLOSIVE INVESTMENTS LOGO]</vt:lpstr>
    </vt:vector>
  </TitlesOfParts>
  <Company>Hewlett-Packard Company</Company>
  <LinksUpToDate>false</LinksUpToDate>
  <CharactersWithSpaces>5230</CharactersWithSpaces>
  <SharedDoc>false</SharedDoc>
  <HLinks>
    <vt:vector size="18" baseType="variant">
      <vt:variant>
        <vt:i4>2228257</vt:i4>
      </vt:variant>
      <vt:variant>
        <vt:i4>0</vt:i4>
      </vt:variant>
      <vt:variant>
        <vt:i4>0</vt:i4>
      </vt:variant>
      <vt:variant>
        <vt:i4>5</vt:i4>
      </vt:variant>
      <vt:variant>
        <vt:lpwstr>http://www.stopexplosiveinvestments.org/report</vt:lpwstr>
      </vt:variant>
      <vt:variant>
        <vt:lpwstr/>
      </vt:variant>
      <vt:variant>
        <vt:i4>2555937</vt:i4>
      </vt:variant>
      <vt:variant>
        <vt:i4>3</vt:i4>
      </vt:variant>
      <vt:variant>
        <vt:i4>0</vt:i4>
      </vt:variant>
      <vt:variant>
        <vt:i4>5</vt:i4>
      </vt:variant>
      <vt:variant>
        <vt:lpwstr>http://www.stopexplosiveinvestments.org/legislation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http://www.stopclustermunitions.org/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STOP EXPLOSIVE INVESTMENTS LOGO]</dc:title>
  <dc:creator>kbrown</dc:creator>
  <cp:lastModifiedBy>Maaike Beenes</cp:lastModifiedBy>
  <cp:revision>3</cp:revision>
  <dcterms:created xsi:type="dcterms:W3CDTF">2016-05-12T13:55:00Z</dcterms:created>
  <dcterms:modified xsi:type="dcterms:W3CDTF">2016-06-02T08:55:00Z</dcterms:modified>
</cp:coreProperties>
</file>